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shd w:val="clear" w:color="auto" w:fill="ffffff"/>
        <w:spacing w:before="100" w:after="100" w:line="240" w:lineRule="auto"/>
        <w:ind w:firstLine="709"/>
        <w:jc w:val="both"/>
      </w:pPr>
      <w:r>
        <w:rPr>
          <w:rFonts w:ascii="Times New Roman" w:hAnsi="Times New Roman" w:hint="default"/>
          <w:b w:val="1"/>
          <w:bCs w:val="1"/>
          <w:color w:val="000000"/>
          <w:sz w:val="32"/>
          <w:szCs w:val="32"/>
          <w:u w:color="000000"/>
          <w:rtl w:val="0"/>
          <w:lang w:val="ru-RU"/>
        </w:rPr>
        <w:t>Требование к оформлению рефератов</w:t>
      </w:r>
    </w:p>
    <w:p>
      <w:pPr>
        <w:pStyle w:val="Обычный"/>
        <w:shd w:val="clear" w:color="auto" w:fill="ffffff"/>
        <w:spacing w:before="100" w:after="100" w:line="240" w:lineRule="auto"/>
        <w:ind w:firstLine="709"/>
        <w:jc w:val="both"/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Реферат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это самостоятельная научно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исследовательская работа учащегося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где автор раскрывает суть исследуемой проблемы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приводит различные точки зрения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а также собственные взгляды на нее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Содержание материала должно быть логичным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изложение материала носит проблемно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поисковый характер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spacing w:before="100" w:after="100" w:line="240" w:lineRule="auto"/>
        <w:ind w:firstLine="709"/>
        <w:jc w:val="both"/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Тематика рефератов определяется преподавателем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а право выбора темы реферата предоставляется самому обучающемуся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spacing w:before="100" w:after="100" w:line="240" w:lineRule="auto"/>
        <w:ind w:firstLine="709"/>
        <w:jc w:val="both"/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Прежде чем выбрать тему реферата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автору необходимо выяснить свой интерес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определить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над какой проблемой он хотел бы поработать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более глубоко ее изучить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spacing w:before="100" w:after="100" w:line="240" w:lineRule="auto"/>
        <w:ind w:firstLine="709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>Этапы работы над рефератом </w:t>
      </w:r>
    </w:p>
    <w:p>
      <w:pPr>
        <w:pStyle w:val="Обычный"/>
        <w:shd w:val="clear" w:color="auto" w:fill="ffffff"/>
        <w:spacing w:before="100" w:after="10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1.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  Формулирование темы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Тема должна быть не только актуальной по своему значению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но оригинальной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интересной по содержанию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spacing w:before="100" w:after="10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2.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  Подбор и изучение основных источников по теме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как правило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не менее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8-10).</w:t>
      </w:r>
    </w:p>
    <w:p>
      <w:pPr>
        <w:pStyle w:val="Обычный"/>
        <w:shd w:val="clear" w:color="auto" w:fill="ffffff"/>
        <w:spacing w:before="100" w:after="10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3.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  Составление библиографии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spacing w:before="100" w:after="10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4.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  Обработка и систематизация информации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spacing w:before="100" w:after="10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5.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  Разработка плана реферата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spacing w:before="100" w:after="10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6.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  Написание реферата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spacing w:before="100" w:after="10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7.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  Публичное выступление с результатами исследования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spacing w:before="100" w:after="100" w:line="240" w:lineRule="auto"/>
        <w:ind w:left="567" w:firstLine="709"/>
        <w:jc w:val="both"/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 </w:t>
      </w:r>
    </w:p>
    <w:p>
      <w:pPr>
        <w:pStyle w:val="Обычный"/>
        <w:shd w:val="clear" w:color="auto" w:fill="ffffff"/>
        <w:spacing w:before="100" w:after="100" w:line="240" w:lineRule="auto"/>
        <w:ind w:firstLine="709"/>
        <w:jc w:val="both"/>
      </w:pPr>
      <w:r>
        <w:rPr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>Содержание работы должно отражать</w:t>
      </w:r>
    </w:p>
    <w:p>
      <w:pPr>
        <w:pStyle w:val="Обычный"/>
        <w:numPr>
          <w:ilvl w:val="0"/>
          <w:numId w:val="2"/>
        </w:numPr>
        <w:shd w:val="clear" w:color="auto" w:fill="ffffff"/>
        <w:bidi w:val="0"/>
        <w:spacing w:before="100" w:after="10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знание современного состояния проблемы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numPr>
          <w:ilvl w:val="0"/>
          <w:numId w:val="2"/>
        </w:numPr>
        <w:shd w:val="clear" w:color="auto" w:fill="ffffff"/>
        <w:bidi w:val="0"/>
        <w:spacing w:before="100" w:after="10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обоснование выбранной темы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numPr>
          <w:ilvl w:val="0"/>
          <w:numId w:val="2"/>
        </w:numPr>
        <w:shd w:val="clear" w:color="auto" w:fill="ffffff"/>
        <w:bidi w:val="0"/>
        <w:spacing w:before="100" w:after="10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использование известных результатов и фактов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numPr>
          <w:ilvl w:val="0"/>
          <w:numId w:val="2"/>
        </w:numPr>
        <w:shd w:val="clear" w:color="auto" w:fill="ffffff"/>
        <w:bidi w:val="0"/>
        <w:spacing w:before="100" w:after="10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полноту цитируемой литературы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ссылки на работы ученых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занимающихся данной проблемой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numPr>
          <w:ilvl w:val="0"/>
          <w:numId w:val="2"/>
        </w:numPr>
        <w:shd w:val="clear" w:color="auto" w:fill="ffffff"/>
        <w:bidi w:val="0"/>
        <w:spacing w:before="100" w:after="10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актуальность поставленной проблемы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numPr>
          <w:ilvl w:val="0"/>
          <w:numId w:val="2"/>
        </w:numPr>
        <w:shd w:val="clear" w:color="auto" w:fill="ffffff"/>
        <w:bidi w:val="0"/>
        <w:spacing w:before="100" w:after="10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материал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подтверждающий научное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либо практическое значение в настоящее время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spacing w:before="100" w:after="100" w:line="240" w:lineRule="auto"/>
        <w:ind w:left="567" w:firstLine="709"/>
        <w:jc w:val="both"/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 </w:t>
      </w:r>
    </w:p>
    <w:p>
      <w:pPr>
        <w:pStyle w:val="Обычный"/>
        <w:shd w:val="clear" w:color="auto" w:fill="ffffff"/>
        <w:spacing w:before="100" w:after="100" w:line="240" w:lineRule="auto"/>
        <w:ind w:firstLine="709"/>
        <w:jc w:val="both"/>
      </w:pPr>
      <w:r>
        <w:rPr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>Компоненты содержания</w:t>
      </w:r>
    </w:p>
    <w:p>
      <w:pPr>
        <w:pStyle w:val="Обычный"/>
        <w:shd w:val="clear" w:color="auto" w:fill="ffffff"/>
        <w:spacing w:before="100" w:after="10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1.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Титульный лист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pacing w:after="0" w:line="240" w:lineRule="auto"/>
        <w:ind w:left="1429" w:firstLine="0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Вверху указывается полное наименование учебного заведения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after="0" w:line="240" w:lineRule="auto"/>
        <w:ind w:left="1429" w:firstLine="0"/>
        <w:jc w:val="both"/>
      </w:pPr>
    </w:p>
    <w:p>
      <w:pPr>
        <w:pStyle w:val="Обычный"/>
        <w:spacing w:after="0" w:line="240" w:lineRule="auto"/>
        <w:ind w:left="1429" w:firstLine="0"/>
        <w:jc w:val="both"/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Федеральное государственное образовательное учреждение </w:t>
      </w:r>
    </w:p>
    <w:p>
      <w:pPr>
        <w:pStyle w:val="Обычный"/>
        <w:spacing w:after="0" w:line="240" w:lineRule="auto"/>
        <w:ind w:left="1429" w:firstLine="0"/>
        <w:jc w:val="both"/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среднего профессионального образования </w:t>
      </w:r>
    </w:p>
    <w:p>
      <w:pPr>
        <w:pStyle w:val="Обычный"/>
        <w:spacing w:after="0" w:line="240" w:lineRule="auto"/>
        <w:ind w:left="1429" w:firstLine="0"/>
        <w:jc w:val="both"/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«Омский автотранспортный колледж»</w:t>
      </w:r>
    </w:p>
    <w:p>
      <w:pPr>
        <w:pStyle w:val="Обычный"/>
        <w:spacing w:after="0" w:line="240" w:lineRule="auto"/>
        <w:ind w:left="1429" w:firstLine="0"/>
        <w:jc w:val="both"/>
      </w:pPr>
    </w:p>
    <w:p>
      <w:pPr>
        <w:pStyle w:val="Обычный"/>
        <w:spacing w:after="0" w:line="240" w:lineRule="auto"/>
        <w:ind w:left="1429" w:firstLine="0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Ниже по центру указывается название темы реферата без слова «тема» и кавычек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учебный предмет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240" w:lineRule="auto"/>
        <w:ind w:left="1429" w:firstLine="0"/>
        <w:jc w:val="both"/>
      </w:pPr>
    </w:p>
    <w:p>
      <w:pPr>
        <w:pStyle w:val="Обычный"/>
        <w:spacing w:after="0" w:line="240" w:lineRule="auto"/>
        <w:ind w:left="1429" w:firstLine="0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Еще ниже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ближе к правому краю титульного листа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указывается ФИО ученика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группа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after="0" w:line="240" w:lineRule="auto"/>
        <w:ind w:left="1429" w:firstLine="0"/>
        <w:jc w:val="both"/>
      </w:pPr>
    </w:p>
    <w:p>
      <w:pPr>
        <w:pStyle w:val="Обычный"/>
        <w:spacing w:after="0" w:line="240" w:lineRule="auto"/>
        <w:ind w:left="1429" w:firstLine="0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нижнем поле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центру указывается город и год выполнения работы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без слова «год»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Абзац списка"/>
        <w:spacing w:after="0" w:line="240" w:lineRule="auto"/>
        <w:ind w:firstLine="709"/>
        <w:jc w:val="both"/>
      </w:pPr>
    </w:p>
    <w:p>
      <w:pPr>
        <w:pStyle w:val="Обычный"/>
        <w:shd w:val="clear" w:color="auto" w:fill="ffffff"/>
        <w:spacing w:before="100" w:after="10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2.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  План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оглавление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 нем последовательно излагаются название пунктов реферата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указываются страницы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 которых начинается каждый пункт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spacing w:before="100" w:after="10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3.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  Введение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формулируется суть исследуемой проблемы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обосновывается выбор темы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определяется ее значимость и актуальность выбранной темы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указывается цель и задачи реферата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дается анализ использованной литературы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spacing w:before="100" w:after="10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4.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  Основная часть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каждый раздел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доказательно раскрывая отдельную проблему или одну из её сторон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логически является продолжением предыдущего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даются все определения понятий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теоретические рассуждение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исследования автора или его изучение проблемы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spacing w:before="100" w:after="10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5.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  Заключение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подводятся итоги или дается обобщенный вывод по теме реферата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предлагаются рекомендации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spacing w:before="100" w:after="10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6.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  Список литературы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 соответствии со стандартами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spacing w:before="100" w:after="100" w:line="240" w:lineRule="auto"/>
        <w:ind w:firstLine="709"/>
        <w:jc w:val="both"/>
      </w:pPr>
    </w:p>
    <w:p>
      <w:pPr>
        <w:pStyle w:val="Обычный"/>
        <w:shd w:val="clear" w:color="auto" w:fill="ffffff"/>
        <w:spacing w:before="100" w:after="100" w:line="240" w:lineRule="auto"/>
        <w:ind w:firstLine="709"/>
        <w:jc w:val="both"/>
      </w:pPr>
    </w:p>
    <w:p>
      <w:pPr>
        <w:pStyle w:val="Обычный"/>
        <w:shd w:val="clear" w:color="auto" w:fill="ffffff"/>
        <w:spacing w:before="100" w:after="100" w:line="240" w:lineRule="auto"/>
        <w:ind w:firstLine="709"/>
        <w:jc w:val="both"/>
      </w:pPr>
    </w:p>
    <w:p>
      <w:pPr>
        <w:pStyle w:val="Обычный"/>
        <w:shd w:val="clear" w:color="auto" w:fill="ffffff"/>
        <w:spacing w:before="100" w:after="100" w:line="240" w:lineRule="auto"/>
        <w:ind w:firstLine="709"/>
        <w:jc w:val="both"/>
      </w:pPr>
      <w:r>
        <w:rPr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>Требования к оформлению работы</w:t>
      </w:r>
    </w:p>
    <w:p>
      <w:pPr>
        <w:pStyle w:val="Обычный"/>
        <w:shd w:val="clear" w:color="auto" w:fill="ffffff"/>
        <w:spacing w:before="100" w:after="10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1.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  Работа оформляется на белой бумаге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формат 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-4)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на одной стороне листа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spacing w:before="100" w:after="10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2.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  На титульном листе указывается Ф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автора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название образовательного учреждения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тема реферата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Ф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научного руководителя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учителя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spacing w:before="100" w:after="10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3.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  Обязательно в реферате должны быть ссылки на используемую литературу и нумерация</w:t>
      </w:r>
    </w:p>
    <w:p>
      <w:pPr>
        <w:pStyle w:val="Обычный"/>
        <w:spacing w:after="0" w:line="240" w:lineRule="auto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Сноски и примечания обозначаются либо в самом тексте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[3,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55-56],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либо внизу страницы </w:t>
      </w:r>
      <w:r>
        <w:rPr>
          <w:rFonts w:ascii="Times New Roman" w:hAnsi="Times New Roman"/>
          <w:sz w:val="28"/>
          <w:szCs w:val="28"/>
          <w:vertAlign w:val="superscript"/>
          <w:rtl w:val="0"/>
          <w:lang w:val="ru-RU"/>
        </w:rPr>
        <w:t>1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Обычный"/>
        <w:spacing w:after="0" w:line="240" w:lineRule="auto"/>
        <w:ind w:firstLine="709"/>
        <w:jc w:val="both"/>
      </w:pPr>
    </w:p>
    <w:p>
      <w:pPr>
        <w:pStyle w:val="Обычный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vertAlign w:val="superscript"/>
          <w:rtl w:val="0"/>
          <w:lang w:val="ru-RU"/>
        </w:rPr>
        <w:t>1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Синкевич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Международные договоры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направленные на урегулирование вопросов гражданства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— 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Проспект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2000.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— с</w:t>
      </w:r>
      <w:r>
        <w:rPr>
          <w:rFonts w:ascii="Times New Roman" w:hAnsi="Times New Roman"/>
          <w:sz w:val="28"/>
          <w:szCs w:val="28"/>
          <w:rtl w:val="0"/>
          <w:lang w:val="ru-RU"/>
        </w:rPr>
        <w:t>. 55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—</w:t>
      </w:r>
      <w:r>
        <w:rPr>
          <w:rFonts w:ascii="Times New Roman" w:hAnsi="Times New Roman"/>
          <w:sz w:val="28"/>
          <w:szCs w:val="28"/>
          <w:rtl w:val="0"/>
          <w:lang w:val="ru-RU"/>
        </w:rPr>
        <w:t>56.</w:t>
      </w:r>
    </w:p>
    <w:p>
      <w:pPr>
        <w:pStyle w:val="Обычный"/>
        <w:spacing w:after="0" w:line="240" w:lineRule="auto"/>
        <w:ind w:firstLine="709"/>
        <w:jc w:val="both"/>
      </w:pPr>
    </w:p>
    <w:p>
      <w:pPr>
        <w:pStyle w:val="Обычный"/>
        <w:spacing w:after="0" w:line="240" w:lineRule="auto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Для оформления сносок и примечаний используются стандартные средства </w:t>
      </w:r>
      <w:r>
        <w:rPr>
          <w:rFonts w:ascii="Times New Roman" w:hAnsi="Times New Roman"/>
          <w:sz w:val="28"/>
          <w:szCs w:val="28"/>
          <w:rtl w:val="0"/>
          <w:lang w:val="ru-RU"/>
        </w:rPr>
        <w:t>Microsoft Word.</w:t>
      </w:r>
    </w:p>
    <w:p>
      <w:pPr>
        <w:pStyle w:val="Обычный"/>
        <w:shd w:val="clear" w:color="auto" w:fill="ffffff"/>
        <w:spacing w:before="100" w:after="100" w:line="240" w:lineRule="auto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 страницы нумеруются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начиная с титульного листа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цифру номера страницы ставят вверху по центру страницы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титульном листе номер страницы не ставится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Каждый новый раздел начинается с новой страницы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spacing w:before="100" w:after="10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4.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  Должна быть соблюдена последовательность написания библиографии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spacing w:before="100" w:after="10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6.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  Объем работы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: 10-15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листов машинописного текста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 реферате используется шрифт 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en-US"/>
        </w:rPr>
        <w:t>Times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en-US"/>
        </w:rPr>
        <w:t>New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en-US"/>
        </w:rPr>
        <w:t>Roman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начертание – обычный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размер шрифта –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14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пт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при оформлении таблиц допускается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12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пт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);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одинарный межстрочный интервал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выравнивание абзаца по ширине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с отступом первой строки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1,25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см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Для оформления заголовков допускается использование шрифта размером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16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пт в зависимости от размеров основного текста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 документе кавычки оформляются следующим образом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«…»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spacing w:before="100" w:after="100" w:line="240" w:lineRule="auto"/>
        <w:ind w:left="567" w:firstLine="709"/>
        <w:jc w:val="both"/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При оформлении реферата устанавливаются следующие размеры полей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Обычный"/>
        <w:shd w:val="clear" w:color="auto" w:fill="ffffff"/>
        <w:spacing w:before="100" w:after="100" w:line="240" w:lineRule="auto"/>
        <w:ind w:firstLine="709"/>
        <w:jc w:val="both"/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левое – не менее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20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мм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shd w:val="clear" w:color="auto" w:fill="ffffff"/>
        <w:spacing w:before="100" w:after="100" w:line="240" w:lineRule="auto"/>
        <w:ind w:firstLine="709"/>
        <w:jc w:val="both"/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правое –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10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мм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shd w:val="clear" w:color="auto" w:fill="ffffff"/>
        <w:spacing w:before="100" w:after="100" w:line="240" w:lineRule="auto"/>
        <w:ind w:firstLine="709"/>
        <w:jc w:val="both"/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верхнее –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20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мм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shd w:val="clear" w:color="auto" w:fill="ffffff"/>
        <w:spacing w:before="100" w:after="100" w:line="240" w:lineRule="auto"/>
        <w:ind w:firstLine="709"/>
        <w:jc w:val="both"/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нижнее –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20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мм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pacing w:after="0" w:line="240" w:lineRule="auto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Пример оформления списка литературы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Обычный"/>
        <w:spacing w:after="0" w:line="240" w:lineRule="auto"/>
        <w:jc w:val="both"/>
      </w:pPr>
    </w:p>
    <w:p>
      <w:pPr>
        <w:pStyle w:val="Обычный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Федеральный закон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2002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Fonts w:ascii="Times New Roman" w:hAnsi="Times New Roman"/>
          <w:sz w:val="28"/>
          <w:szCs w:val="28"/>
          <w:rtl w:val="0"/>
          <w:lang w:val="ru-RU"/>
        </w:rPr>
        <w:t>62-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ФЗ «О гражданстве Российской Федерации»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изм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доп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ноября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2003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 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СЗ РФ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—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2002.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—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— Ст</w:t>
      </w:r>
      <w:r>
        <w:rPr>
          <w:rFonts w:ascii="Times New Roman" w:hAnsi="Times New Roman"/>
          <w:sz w:val="28"/>
          <w:szCs w:val="28"/>
          <w:rtl w:val="0"/>
          <w:lang w:val="ru-RU"/>
        </w:rPr>
        <w:t>. 2031.</w:t>
      </w:r>
    </w:p>
    <w:p>
      <w:pPr>
        <w:pStyle w:val="Обычный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Синкевич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Международные договоры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направленные на урегулирование вопросов гражданства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— 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Проспект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2000.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— с</w:t>
      </w:r>
      <w:r>
        <w:rPr>
          <w:rFonts w:ascii="Times New Roman" w:hAnsi="Times New Roman"/>
          <w:sz w:val="28"/>
          <w:szCs w:val="28"/>
          <w:rtl w:val="0"/>
          <w:lang w:val="ru-RU"/>
        </w:rPr>
        <w:t>. 55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—</w:t>
      </w:r>
      <w:r>
        <w:rPr>
          <w:rFonts w:ascii="Times New Roman" w:hAnsi="Times New Roman"/>
          <w:sz w:val="28"/>
          <w:szCs w:val="28"/>
          <w:rtl w:val="0"/>
          <w:lang w:val="ru-RU"/>
        </w:rPr>
        <w:t>56</w:t>
      </w:r>
    </w:p>
    <w:p>
      <w:pPr>
        <w:pStyle w:val="Обычный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Блинов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Чаплин 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Гражданство России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проблемы и перспективы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Конституционное и муниципальное право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—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2002.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—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— с</w:t>
      </w:r>
      <w:r>
        <w:rPr>
          <w:rFonts w:ascii="Times New Roman" w:hAnsi="Times New Roman"/>
          <w:sz w:val="28"/>
          <w:szCs w:val="28"/>
          <w:rtl w:val="0"/>
          <w:lang w:val="ru-RU"/>
        </w:rPr>
        <w:t>. 3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—</w:t>
      </w:r>
      <w:r>
        <w:rPr>
          <w:rFonts w:ascii="Times New Roman" w:hAnsi="Times New Roman"/>
          <w:sz w:val="28"/>
          <w:szCs w:val="28"/>
          <w:rtl w:val="0"/>
          <w:lang w:val="ru-RU"/>
        </w:rPr>
        <w:t>4.</w:t>
      </w:r>
    </w:p>
    <w:p>
      <w:pPr>
        <w:pStyle w:val="Обычный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Остапов 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Компрессоры и их устройство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Интернет ресурс</w:t>
      </w:r>
      <w:r>
        <w:rPr>
          <w:rFonts w:ascii="Times New Roman" w:hAnsi="Times New Roman"/>
          <w:sz w:val="28"/>
          <w:szCs w:val="28"/>
          <w:rtl w:val="0"/>
          <w:lang w:val="ru-RU"/>
        </w:rPr>
        <w:t>: compresium.ru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ий колонтитул"/>
      <w:tabs>
        <w:tab w:val="right" w:pos="9329"/>
        <w:tab w:val="clear" w:pos="9355"/>
      </w:tabs>
      <w:jc w:val="center"/>
    </w:pPr>
    <w:r>
      <w:rPr>
        <w:rFonts w:ascii="Times New Roman" w:hAnsi="Times New Roman"/>
        <w:sz w:val="24"/>
        <w:szCs w:val="24"/>
        <w:rtl w:val="0"/>
      </w:rPr>
      <w:fldChar w:fldCharType="begin" w:fldLock="0"/>
    </w:r>
    <w:r>
      <w:rPr>
        <w:rFonts w:ascii="Times New Roman" w:hAnsi="Times New Roman"/>
        <w:sz w:val="24"/>
        <w:szCs w:val="24"/>
        <w:rtl w:val="0"/>
      </w:rPr>
      <w:instrText xml:space="preserve"> PAGE </w:instrText>
    </w:r>
    <w:r>
      <w:rPr>
        <w:rFonts w:ascii="Times New Roman" w:hAnsi="Times New Roman"/>
        <w:sz w:val="24"/>
        <w:szCs w:val="24"/>
        <w:rtl w:val="0"/>
      </w:rPr>
      <w:fldChar w:fldCharType="separate" w:fldLock="0"/>
    </w:r>
    <w:r>
      <w:rPr>
        <w:rFonts w:ascii="Times New Roman" w:hAnsi="Times New Roman"/>
        <w:sz w:val="24"/>
        <w:szCs w:val="24"/>
        <w:rtl w:val="0"/>
      </w:rPr>
      <w:t>3</w:t>
    </w:r>
    <w:r>
      <w:rPr>
        <w:rFonts w:ascii="Times New Roman" w:hAnsi="Times New Roman"/>
        <w:sz w:val="24"/>
        <w:szCs w:val="24"/>
        <w:rtl w:val="0"/>
      </w:rPr>
      <w:fldChar w:fldCharType="end" w:fldLock="0"/>
    </w:r>
    <w:r>
      <w:rPr>
        <w:rFonts w:ascii="Times New Roman" w:hAnsi="Times New Roman"/>
        <w:sz w:val="24"/>
        <w:szCs w:val="24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•"/>
      <w:lvlJc w:val="left"/>
      <w:pPr>
        <w:tabs>
          <w:tab w:val="left" w:pos="720"/>
          <w:tab w:val="num" w:pos="2124"/>
        </w:tabs>
        <w:ind w:left="720" w:firstLine="7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  <w:tab w:val="num" w:pos="2844"/>
        </w:tabs>
        <w:ind w:left="1440" w:firstLine="72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num" w:pos="3564"/>
        </w:tabs>
        <w:ind w:left="2160" w:firstLine="73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  <w:tab w:val="num" w:pos="4284"/>
        </w:tabs>
        <w:ind w:left="2880" w:firstLine="74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  <w:tab w:val="num" w:pos="5004"/>
        </w:tabs>
        <w:ind w:left="3600" w:firstLine="7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num" w:pos="5724"/>
        </w:tabs>
        <w:ind w:left="4320" w:firstLine="7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  <w:tab w:val="num" w:pos="6444"/>
        </w:tabs>
        <w:ind w:left="5040" w:firstLine="7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  <w:tab w:val="num" w:pos="7164"/>
        </w:tabs>
        <w:ind w:left="5760" w:firstLine="7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num" w:pos="7884"/>
        </w:tabs>
        <w:ind w:left="6480" w:firstLine="8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ий колонтитул">
    <w:name w:val="Верхний колонтитул"/>
    <w:next w:val="Верх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Абзац списка">
    <w:name w:val="Абзац списка"/>
    <w:next w:val="Абзац списк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2">
    <w:name w:val="Импортированный стиль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