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C" w:rsidRPr="00E54FB6" w:rsidRDefault="006776DC" w:rsidP="006776DC">
      <w:pPr>
        <w:pStyle w:val="a3"/>
        <w:ind w:firstLine="567"/>
        <w:rPr>
          <w:bCs w:val="0"/>
          <w:smallCaps/>
          <w:sz w:val="24"/>
          <w:szCs w:val="24"/>
        </w:rPr>
      </w:pPr>
      <w:r w:rsidRPr="00E54FB6">
        <w:rPr>
          <w:bCs w:val="0"/>
          <w:smallCaps/>
          <w:sz w:val="24"/>
          <w:szCs w:val="24"/>
        </w:rPr>
        <w:t>Контрольная работа</w:t>
      </w:r>
    </w:p>
    <w:p w:rsidR="006776DC" w:rsidRPr="00E54FB6" w:rsidRDefault="006776DC" w:rsidP="006776DC">
      <w:pPr>
        <w:pStyle w:val="a3"/>
        <w:ind w:firstLine="567"/>
        <w:jc w:val="both"/>
        <w:rPr>
          <w:b w:val="0"/>
          <w:bCs w:val="0"/>
          <w:sz w:val="24"/>
          <w:szCs w:val="24"/>
        </w:rPr>
      </w:pPr>
    </w:p>
    <w:p w:rsidR="006776DC" w:rsidRPr="00E54FB6" w:rsidRDefault="006776DC" w:rsidP="006776DC">
      <w:pPr>
        <w:pStyle w:val="a3"/>
        <w:ind w:firstLine="567"/>
        <w:jc w:val="both"/>
        <w:rPr>
          <w:b w:val="0"/>
          <w:sz w:val="24"/>
          <w:szCs w:val="24"/>
        </w:rPr>
      </w:pPr>
      <w:r w:rsidRPr="00E54FB6">
        <w:rPr>
          <w:b w:val="0"/>
          <w:sz w:val="24"/>
          <w:szCs w:val="24"/>
        </w:rPr>
        <w:t xml:space="preserve">Знания, полученные в результате изучения теоретического материала, должны закрепиться выполнением заданий и анализом ситуаций, которые возникают и повторяются на практике в реальном секторе экономики. Выполняя представленные задания, студент включается в реальный процесс экономической работы, которая проводится на производственном предприятии. Таким образом, на практике проверяется уровень полученных студентом теоретических знаний. </w:t>
      </w:r>
    </w:p>
    <w:p w:rsidR="006776DC" w:rsidRPr="00E54FB6" w:rsidRDefault="006776DC" w:rsidP="006776DC">
      <w:pPr>
        <w:pStyle w:val="a3"/>
        <w:ind w:firstLine="567"/>
        <w:jc w:val="both"/>
        <w:rPr>
          <w:b w:val="0"/>
          <w:sz w:val="24"/>
          <w:szCs w:val="24"/>
        </w:rPr>
      </w:pPr>
      <w:r w:rsidRPr="00E54FB6">
        <w:rPr>
          <w:b w:val="0"/>
          <w:sz w:val="24"/>
          <w:szCs w:val="24"/>
        </w:rPr>
        <w:t xml:space="preserve">Так как главные задачи коммерческого предприятия – возмещение затрат на производство продукции (услуг) и получение прибыли путем оборота и возврата капитала, а соотношение прибыли к сумме вложенного капитала определяет рентабельность (эффективность) деятельности предприятия, основное внимание материалов контрольной работы акцентируется именно на этих вопросах. </w:t>
      </w:r>
    </w:p>
    <w:p w:rsidR="006776DC" w:rsidRPr="00E54FB6" w:rsidRDefault="006776DC" w:rsidP="006776DC">
      <w:pPr>
        <w:pStyle w:val="a3"/>
        <w:ind w:firstLine="567"/>
        <w:jc w:val="both"/>
        <w:rPr>
          <w:b w:val="0"/>
          <w:sz w:val="24"/>
          <w:szCs w:val="24"/>
        </w:rPr>
      </w:pPr>
      <w:r w:rsidRPr="00E54FB6">
        <w:rPr>
          <w:b w:val="0"/>
          <w:bCs w:val="0"/>
          <w:sz w:val="24"/>
          <w:szCs w:val="24"/>
        </w:rPr>
        <w:t>Контрольная работа</w:t>
      </w:r>
      <w:r w:rsidRPr="00E54FB6">
        <w:rPr>
          <w:b w:val="0"/>
          <w:sz w:val="24"/>
          <w:szCs w:val="24"/>
        </w:rPr>
        <w:t xml:space="preserve"> предусматривает выполнение студентом всех представленных заданий. При выполнении контрольной работы необходимо дать подробное решение с пояснением методики расчетов и оценки полученных результатов.</w:t>
      </w:r>
    </w:p>
    <w:p w:rsidR="006776DC" w:rsidRDefault="006776DC" w:rsidP="006776DC">
      <w:pPr>
        <w:pStyle w:val="a3"/>
        <w:ind w:firstLine="567"/>
        <w:rPr>
          <w:b w:val="0"/>
          <w:bCs w:val="0"/>
          <w:sz w:val="24"/>
          <w:szCs w:val="24"/>
        </w:rPr>
      </w:pPr>
    </w:p>
    <w:p w:rsidR="006776DC" w:rsidRPr="00E54FB6" w:rsidRDefault="006776DC" w:rsidP="006776DC">
      <w:pPr>
        <w:pStyle w:val="a3"/>
        <w:ind w:firstLine="567"/>
        <w:rPr>
          <w:b w:val="0"/>
          <w:bCs w:val="0"/>
          <w:sz w:val="24"/>
          <w:szCs w:val="24"/>
        </w:rPr>
      </w:pPr>
    </w:p>
    <w:p w:rsidR="006776DC" w:rsidRDefault="006776DC" w:rsidP="006776DC">
      <w:pPr>
        <w:ind w:firstLine="567"/>
        <w:jc w:val="center"/>
        <w:rPr>
          <w:sz w:val="24"/>
          <w:szCs w:val="24"/>
        </w:rPr>
      </w:pPr>
      <w:r w:rsidRPr="00E54FB6">
        <w:rPr>
          <w:b/>
          <w:sz w:val="24"/>
          <w:szCs w:val="24"/>
        </w:rPr>
        <w:t>Задача 1</w:t>
      </w:r>
      <w:r w:rsidRPr="00E54FB6">
        <w:rPr>
          <w:sz w:val="24"/>
          <w:szCs w:val="24"/>
        </w:rPr>
        <w:t>.</w:t>
      </w: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sz w:val="24"/>
          <w:szCs w:val="24"/>
        </w:rPr>
        <w:t>Организация приобрел</w:t>
      </w:r>
      <w:r>
        <w:rPr>
          <w:sz w:val="24"/>
          <w:szCs w:val="24"/>
        </w:rPr>
        <w:t>а</w:t>
      </w:r>
      <w:r w:rsidRPr="00E54FB6">
        <w:rPr>
          <w:sz w:val="24"/>
          <w:szCs w:val="24"/>
        </w:rPr>
        <w:t xml:space="preserve"> новое оборудование для производства товаров первой необходимости, перечислив поставщику 350 тыс. руб., включая НДС. За  доставку оборудования, организация перечислила поставщику 2.5 тыс. руб., включая НДС.</w:t>
      </w: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sz w:val="24"/>
          <w:szCs w:val="24"/>
        </w:rPr>
        <w:t xml:space="preserve"> Монтаж и установка оборудования осуществлялась собственными силами, но понесли затраты на оплату труда  рабочим в размере 7 тыс. руб., также  расходы по монтажу и установки составили 1.5 тыс. руб. </w:t>
      </w: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sz w:val="24"/>
          <w:szCs w:val="24"/>
        </w:rPr>
        <w:t xml:space="preserve">Накладные расходы составляют 65 % от </w:t>
      </w:r>
      <w:proofErr w:type="gramStart"/>
      <w:r w:rsidRPr="00E54FB6">
        <w:rPr>
          <w:sz w:val="24"/>
          <w:szCs w:val="24"/>
        </w:rPr>
        <w:t>основной</w:t>
      </w:r>
      <w:proofErr w:type="gramEnd"/>
      <w:r w:rsidRPr="00E54FB6">
        <w:rPr>
          <w:sz w:val="24"/>
          <w:szCs w:val="24"/>
        </w:rPr>
        <w:t xml:space="preserve"> з/пл.</w:t>
      </w: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sz w:val="24"/>
          <w:szCs w:val="24"/>
        </w:rPr>
        <w:t>Складские и транспортные  расходы 20 % от стоимости оборудования.</w:t>
      </w: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sz w:val="24"/>
          <w:szCs w:val="24"/>
        </w:rPr>
        <w:t xml:space="preserve">Плановые накопления в размере 10% от прямых затрат. </w:t>
      </w:r>
    </w:p>
    <w:p w:rsidR="006776DC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sz w:val="24"/>
          <w:szCs w:val="24"/>
        </w:rPr>
        <w:t>Необходимо рассчитать первоначальную стоимость введенного в эксплуатацию оборудования.</w:t>
      </w:r>
    </w:p>
    <w:p w:rsidR="006776DC" w:rsidRDefault="006776DC" w:rsidP="006776DC">
      <w:pPr>
        <w:ind w:firstLine="567"/>
        <w:jc w:val="both"/>
        <w:rPr>
          <w:sz w:val="24"/>
          <w:szCs w:val="24"/>
        </w:rPr>
      </w:pPr>
    </w:p>
    <w:p w:rsidR="006776DC" w:rsidRDefault="006776DC" w:rsidP="006776DC">
      <w:pPr>
        <w:ind w:firstLine="567"/>
        <w:jc w:val="both"/>
        <w:rPr>
          <w:sz w:val="24"/>
          <w:szCs w:val="24"/>
        </w:rPr>
      </w:pPr>
    </w:p>
    <w:p w:rsidR="006776DC" w:rsidRDefault="006776DC" w:rsidP="006776DC">
      <w:pPr>
        <w:ind w:firstLine="567"/>
        <w:jc w:val="center"/>
        <w:rPr>
          <w:sz w:val="24"/>
          <w:szCs w:val="24"/>
        </w:rPr>
      </w:pPr>
      <w:r w:rsidRPr="00E54FB6">
        <w:rPr>
          <w:b/>
          <w:sz w:val="24"/>
          <w:szCs w:val="24"/>
        </w:rPr>
        <w:t>Задача 2.</w:t>
      </w:r>
    </w:p>
    <w:p w:rsidR="006776DC" w:rsidRPr="00E54FB6" w:rsidRDefault="006776DC" w:rsidP="006776DC">
      <w:pPr>
        <w:ind w:firstLine="567"/>
        <w:rPr>
          <w:sz w:val="24"/>
          <w:szCs w:val="24"/>
        </w:rPr>
      </w:pPr>
      <w:r w:rsidRPr="00E54FB6">
        <w:rPr>
          <w:sz w:val="24"/>
          <w:szCs w:val="24"/>
        </w:rPr>
        <w:t>Основные производственные фонды предприятия на начало года составили  2825 тыс. руб. Ввод и выбытие основных фондов в течени</w:t>
      </w:r>
      <w:proofErr w:type="gramStart"/>
      <w:r w:rsidRPr="00E54FB6">
        <w:rPr>
          <w:sz w:val="24"/>
          <w:szCs w:val="24"/>
        </w:rPr>
        <w:t>и</w:t>
      </w:r>
      <w:proofErr w:type="gramEnd"/>
      <w:r w:rsidRPr="00E54FB6">
        <w:rPr>
          <w:sz w:val="24"/>
          <w:szCs w:val="24"/>
        </w:rPr>
        <w:t xml:space="preserve"> года отражены в таблицы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240"/>
        <w:gridCol w:w="3060"/>
      </w:tblGrid>
      <w:tr w:rsidR="006776DC" w:rsidRPr="00E54FB6" w:rsidTr="00D56CB2">
        <w:trPr>
          <w:trHeight w:val="330"/>
        </w:trPr>
        <w:tc>
          <w:tcPr>
            <w:tcW w:w="2340" w:type="dxa"/>
            <w:vMerge w:val="restart"/>
          </w:tcPr>
          <w:p w:rsidR="006776DC" w:rsidRPr="00E54FB6" w:rsidRDefault="006776DC" w:rsidP="00D56CB2">
            <w:pPr>
              <w:ind w:firstLine="567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На 1-ое число</w:t>
            </w:r>
          </w:p>
          <w:p w:rsidR="006776DC" w:rsidRPr="00E54FB6" w:rsidRDefault="006776DC" w:rsidP="00D56CB2">
            <w:pPr>
              <w:ind w:firstLine="567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месяца</w:t>
            </w:r>
          </w:p>
        </w:tc>
        <w:tc>
          <w:tcPr>
            <w:tcW w:w="6300" w:type="dxa"/>
            <w:gridSpan w:val="2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Основные фонды, тыс. руб.</w:t>
            </w:r>
          </w:p>
        </w:tc>
      </w:tr>
      <w:tr w:rsidR="006776DC" w:rsidRPr="00E54FB6" w:rsidTr="00D56CB2">
        <w:trPr>
          <w:trHeight w:val="180"/>
        </w:trPr>
        <w:tc>
          <w:tcPr>
            <w:tcW w:w="2340" w:type="dxa"/>
            <w:vMerge/>
          </w:tcPr>
          <w:p w:rsidR="006776DC" w:rsidRPr="00E54FB6" w:rsidRDefault="006776DC" w:rsidP="00D56CB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ввод</w:t>
            </w:r>
          </w:p>
        </w:tc>
        <w:tc>
          <w:tcPr>
            <w:tcW w:w="3060" w:type="dxa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выбытие</w:t>
            </w:r>
          </w:p>
        </w:tc>
      </w:tr>
      <w:tr w:rsidR="006776DC" w:rsidRPr="00E54FB6" w:rsidTr="00D56CB2">
        <w:trPr>
          <w:trHeight w:val="390"/>
        </w:trPr>
        <w:tc>
          <w:tcPr>
            <w:tcW w:w="2340" w:type="dxa"/>
          </w:tcPr>
          <w:p w:rsidR="006776DC" w:rsidRPr="00E54FB6" w:rsidRDefault="006776DC" w:rsidP="00D56CB2">
            <w:pPr>
              <w:ind w:firstLine="567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февраль</w:t>
            </w:r>
          </w:p>
        </w:tc>
        <w:tc>
          <w:tcPr>
            <w:tcW w:w="3240" w:type="dxa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40,0</w:t>
            </w:r>
          </w:p>
        </w:tc>
        <w:tc>
          <w:tcPr>
            <w:tcW w:w="3060" w:type="dxa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6</w:t>
            </w:r>
          </w:p>
        </w:tc>
      </w:tr>
      <w:tr w:rsidR="006776DC" w:rsidRPr="00E54FB6" w:rsidTr="00D56CB2">
        <w:trPr>
          <w:trHeight w:val="345"/>
        </w:trPr>
        <w:tc>
          <w:tcPr>
            <w:tcW w:w="2340" w:type="dxa"/>
          </w:tcPr>
          <w:p w:rsidR="006776DC" w:rsidRPr="00E54FB6" w:rsidRDefault="006776DC" w:rsidP="00D56CB2">
            <w:pPr>
              <w:ind w:firstLine="567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май</w:t>
            </w:r>
          </w:p>
        </w:tc>
        <w:tc>
          <w:tcPr>
            <w:tcW w:w="3240" w:type="dxa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50,0</w:t>
            </w:r>
          </w:p>
        </w:tc>
        <w:tc>
          <w:tcPr>
            <w:tcW w:w="3060" w:type="dxa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4</w:t>
            </w:r>
          </w:p>
        </w:tc>
      </w:tr>
      <w:tr w:rsidR="006776DC" w:rsidRPr="00E54FB6" w:rsidTr="00D56CB2">
        <w:trPr>
          <w:trHeight w:val="525"/>
        </w:trPr>
        <w:tc>
          <w:tcPr>
            <w:tcW w:w="2340" w:type="dxa"/>
          </w:tcPr>
          <w:p w:rsidR="006776DC" w:rsidRPr="00E54FB6" w:rsidRDefault="006776DC" w:rsidP="00D56CB2">
            <w:pPr>
              <w:ind w:firstLine="567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август</w:t>
            </w:r>
          </w:p>
        </w:tc>
        <w:tc>
          <w:tcPr>
            <w:tcW w:w="3240" w:type="dxa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70,0</w:t>
            </w:r>
          </w:p>
        </w:tc>
        <w:tc>
          <w:tcPr>
            <w:tcW w:w="3060" w:type="dxa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8</w:t>
            </w:r>
          </w:p>
        </w:tc>
      </w:tr>
      <w:tr w:rsidR="006776DC" w:rsidRPr="00E54FB6" w:rsidTr="00D56CB2">
        <w:trPr>
          <w:trHeight w:val="495"/>
        </w:trPr>
        <w:tc>
          <w:tcPr>
            <w:tcW w:w="2340" w:type="dxa"/>
          </w:tcPr>
          <w:p w:rsidR="006776DC" w:rsidRPr="00E54FB6" w:rsidRDefault="006776DC" w:rsidP="00D56CB2">
            <w:pPr>
              <w:ind w:firstLine="567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240" w:type="dxa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10,0</w:t>
            </w:r>
          </w:p>
        </w:tc>
        <w:tc>
          <w:tcPr>
            <w:tcW w:w="3060" w:type="dxa"/>
          </w:tcPr>
          <w:p w:rsidR="006776DC" w:rsidRPr="00E54FB6" w:rsidRDefault="006776DC" w:rsidP="00D56CB2">
            <w:pPr>
              <w:ind w:firstLine="567"/>
              <w:jc w:val="center"/>
              <w:rPr>
                <w:sz w:val="24"/>
                <w:szCs w:val="24"/>
              </w:rPr>
            </w:pPr>
            <w:r w:rsidRPr="00E54FB6">
              <w:rPr>
                <w:sz w:val="24"/>
                <w:szCs w:val="24"/>
              </w:rPr>
              <w:t>5</w:t>
            </w:r>
          </w:p>
        </w:tc>
      </w:tr>
    </w:tbl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sz w:val="24"/>
          <w:szCs w:val="24"/>
        </w:rPr>
        <w:t>Определите среднегодовую и выходящую стоимость основных производственных фондов, а также коэффициент выбытия и обновления основных фондов.</w:t>
      </w:r>
    </w:p>
    <w:p w:rsidR="006776DC" w:rsidRPr="00E54FB6" w:rsidRDefault="006776DC" w:rsidP="006776DC">
      <w:pPr>
        <w:ind w:firstLine="567"/>
        <w:rPr>
          <w:sz w:val="24"/>
          <w:szCs w:val="24"/>
        </w:rPr>
      </w:pPr>
    </w:p>
    <w:p w:rsidR="006776DC" w:rsidRDefault="006776DC" w:rsidP="006776DC">
      <w:pPr>
        <w:ind w:firstLine="567"/>
        <w:jc w:val="center"/>
        <w:rPr>
          <w:sz w:val="24"/>
          <w:szCs w:val="24"/>
        </w:rPr>
      </w:pPr>
      <w:r w:rsidRPr="00E54FB6">
        <w:rPr>
          <w:b/>
          <w:sz w:val="24"/>
          <w:szCs w:val="24"/>
        </w:rPr>
        <w:t>Задача 3.</w:t>
      </w: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i/>
          <w:sz w:val="24"/>
          <w:szCs w:val="24"/>
        </w:rPr>
        <w:t xml:space="preserve">Определите показатели использования ОПФ: фондоотдачу, </w:t>
      </w:r>
      <w:proofErr w:type="spellStart"/>
      <w:r w:rsidRPr="00E54FB6">
        <w:rPr>
          <w:i/>
          <w:sz w:val="24"/>
          <w:szCs w:val="24"/>
        </w:rPr>
        <w:t>фондоемкость</w:t>
      </w:r>
      <w:proofErr w:type="spellEnd"/>
      <w:r w:rsidRPr="00E54FB6">
        <w:rPr>
          <w:i/>
          <w:sz w:val="24"/>
          <w:szCs w:val="24"/>
        </w:rPr>
        <w:t xml:space="preserve"> и </w:t>
      </w:r>
      <w:proofErr w:type="spellStart"/>
      <w:r w:rsidRPr="00E54FB6">
        <w:rPr>
          <w:i/>
          <w:sz w:val="24"/>
          <w:szCs w:val="24"/>
        </w:rPr>
        <w:t>фондовооруженность</w:t>
      </w:r>
      <w:proofErr w:type="spellEnd"/>
      <w:r w:rsidRPr="00E54FB6">
        <w:rPr>
          <w:sz w:val="24"/>
          <w:szCs w:val="24"/>
        </w:rPr>
        <w:t xml:space="preserve">. Исходные данные: годовой выпуск продукции – 10 млн. руб.; </w:t>
      </w:r>
      <w:r w:rsidRPr="00E54FB6">
        <w:rPr>
          <w:sz w:val="24"/>
          <w:szCs w:val="24"/>
        </w:rPr>
        <w:lastRenderedPageBreak/>
        <w:t>среднегодовая стоимость ОПФ – 450 тыс. руб., среднегодовая численность рабочих – 1 350 тыс. чел</w:t>
      </w:r>
    </w:p>
    <w:p w:rsidR="006776DC" w:rsidRDefault="006776DC" w:rsidP="006776DC">
      <w:pPr>
        <w:ind w:firstLine="567"/>
        <w:jc w:val="both"/>
        <w:rPr>
          <w:b/>
          <w:sz w:val="24"/>
          <w:szCs w:val="24"/>
        </w:rPr>
      </w:pPr>
    </w:p>
    <w:p w:rsidR="006776DC" w:rsidRDefault="006776DC" w:rsidP="006776DC">
      <w:pPr>
        <w:ind w:firstLine="567"/>
        <w:jc w:val="both"/>
        <w:rPr>
          <w:b/>
          <w:sz w:val="24"/>
          <w:szCs w:val="24"/>
        </w:rPr>
      </w:pPr>
    </w:p>
    <w:p w:rsidR="006776DC" w:rsidRDefault="006776DC" w:rsidP="006776DC">
      <w:pPr>
        <w:ind w:firstLine="567"/>
        <w:jc w:val="center"/>
        <w:rPr>
          <w:b/>
          <w:i/>
          <w:sz w:val="24"/>
          <w:szCs w:val="24"/>
        </w:rPr>
      </w:pPr>
      <w:r w:rsidRPr="00E54FB6">
        <w:rPr>
          <w:b/>
          <w:sz w:val="24"/>
          <w:szCs w:val="24"/>
        </w:rPr>
        <w:t>Задача 4</w:t>
      </w:r>
      <w:r w:rsidRPr="00E54FB6">
        <w:rPr>
          <w:b/>
          <w:i/>
          <w:sz w:val="24"/>
          <w:szCs w:val="24"/>
        </w:rPr>
        <w:t>.</w:t>
      </w: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i/>
          <w:sz w:val="24"/>
          <w:szCs w:val="24"/>
        </w:rPr>
        <w:t xml:space="preserve">Рассчитать амортизационные суммы по амортизируемому имуществу (станок) организации </w:t>
      </w:r>
      <w:proofErr w:type="gramStart"/>
      <w:r w:rsidRPr="00E54FB6">
        <w:rPr>
          <w:i/>
          <w:sz w:val="24"/>
          <w:szCs w:val="24"/>
        </w:rPr>
        <w:t>линейным</w:t>
      </w:r>
      <w:proofErr w:type="gramEnd"/>
      <w:r w:rsidRPr="00E54FB6">
        <w:rPr>
          <w:i/>
          <w:sz w:val="24"/>
          <w:szCs w:val="24"/>
        </w:rPr>
        <w:t xml:space="preserve"> и </w:t>
      </w:r>
      <w:proofErr w:type="spellStart"/>
      <w:r w:rsidRPr="00E54FB6">
        <w:rPr>
          <w:i/>
          <w:sz w:val="24"/>
          <w:szCs w:val="24"/>
        </w:rPr>
        <w:t>нелиненым</w:t>
      </w:r>
      <w:proofErr w:type="spellEnd"/>
      <w:r w:rsidRPr="00E54FB6">
        <w:rPr>
          <w:i/>
          <w:sz w:val="24"/>
          <w:szCs w:val="24"/>
        </w:rPr>
        <w:t xml:space="preserve"> методами</w:t>
      </w:r>
      <w:r w:rsidRPr="00E54FB6">
        <w:rPr>
          <w:sz w:val="24"/>
          <w:szCs w:val="24"/>
        </w:rPr>
        <w:t>.</w:t>
      </w: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sz w:val="24"/>
          <w:szCs w:val="24"/>
        </w:rPr>
        <w:t>Исходные данные: Первоначальная стоимость станка – 43 тыс. руб.; срок полезного использования – 5 лет.</w:t>
      </w:r>
    </w:p>
    <w:p w:rsidR="006776DC" w:rsidRDefault="006776DC" w:rsidP="006776DC">
      <w:pPr>
        <w:ind w:firstLine="567"/>
        <w:jc w:val="both"/>
        <w:rPr>
          <w:sz w:val="24"/>
          <w:szCs w:val="24"/>
        </w:rPr>
      </w:pP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</w:p>
    <w:p w:rsidR="006776DC" w:rsidRDefault="006776DC" w:rsidP="006776DC">
      <w:pPr>
        <w:ind w:firstLine="567"/>
        <w:jc w:val="center"/>
        <w:rPr>
          <w:b/>
          <w:sz w:val="24"/>
          <w:szCs w:val="24"/>
        </w:rPr>
      </w:pPr>
      <w:r w:rsidRPr="00E54FB6">
        <w:rPr>
          <w:b/>
          <w:sz w:val="24"/>
          <w:szCs w:val="24"/>
        </w:rPr>
        <w:t>Задача 5.</w:t>
      </w:r>
    </w:p>
    <w:p w:rsidR="006776DC" w:rsidRPr="00E54FB6" w:rsidRDefault="006776DC" w:rsidP="006776DC">
      <w:pPr>
        <w:ind w:firstLine="567"/>
        <w:jc w:val="both"/>
        <w:rPr>
          <w:sz w:val="24"/>
          <w:szCs w:val="24"/>
        </w:rPr>
      </w:pPr>
      <w:r w:rsidRPr="00E54FB6">
        <w:rPr>
          <w:i/>
          <w:sz w:val="24"/>
          <w:szCs w:val="24"/>
        </w:rPr>
        <w:t xml:space="preserve">Определите показатели использования оборотных средств. </w:t>
      </w:r>
      <w:r w:rsidRPr="00E54FB6">
        <w:rPr>
          <w:sz w:val="24"/>
          <w:szCs w:val="24"/>
        </w:rPr>
        <w:t xml:space="preserve">Исходные данные: объем реализуемой продукции за год составил 11.5 млн. руб.,  средний размер оборотных средств – 3 млн. руб. </w:t>
      </w:r>
    </w:p>
    <w:p w:rsidR="006D3BAC" w:rsidRDefault="006D3BAC">
      <w:bookmarkStart w:id="0" w:name="_GoBack"/>
      <w:bookmarkEnd w:id="0"/>
    </w:p>
    <w:sectPr w:rsidR="006D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A7"/>
    <w:rsid w:val="006776DC"/>
    <w:rsid w:val="006D3BAC"/>
    <w:rsid w:val="00DB2355"/>
    <w:rsid w:val="00E170A7"/>
    <w:rsid w:val="00E1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6D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77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6D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77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2016-04-04T21:11:00Z</dcterms:created>
  <dcterms:modified xsi:type="dcterms:W3CDTF">2016-04-04T21:11:00Z</dcterms:modified>
</cp:coreProperties>
</file>